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D8" w:rsidRPr="000859DF" w:rsidRDefault="00341BD8" w:rsidP="00341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59DF">
        <w:rPr>
          <w:rFonts w:ascii="Times New Roman" w:hAnsi="Times New Roman"/>
          <w:b/>
          <w:sz w:val="24"/>
          <w:szCs w:val="24"/>
        </w:rPr>
        <w:t xml:space="preserve">Краткая презентация </w:t>
      </w:r>
      <w:r>
        <w:rPr>
          <w:rFonts w:ascii="Times New Roman" w:hAnsi="Times New Roman"/>
          <w:b/>
          <w:sz w:val="24"/>
          <w:szCs w:val="24"/>
        </w:rPr>
        <w:t>к основной образовательной П</w:t>
      </w:r>
      <w:r w:rsidRPr="002119DA">
        <w:rPr>
          <w:rFonts w:ascii="Times New Roman" w:hAnsi="Times New Roman"/>
          <w:b/>
          <w:sz w:val="24"/>
          <w:szCs w:val="24"/>
        </w:rPr>
        <w:t>рограмме</w:t>
      </w:r>
    </w:p>
    <w:p w:rsidR="00341BD8" w:rsidRPr="000859DF" w:rsidRDefault="00192DF1" w:rsidP="00341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– </w:t>
      </w:r>
      <w:proofErr w:type="gramStart"/>
      <w:r>
        <w:rPr>
          <w:rFonts w:ascii="Times New Roman" w:hAnsi="Times New Roman"/>
          <w:b/>
          <w:sz w:val="24"/>
          <w:szCs w:val="24"/>
        </w:rPr>
        <w:t>детский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сад «Голубой вагон» п. Круглое поле</w:t>
      </w:r>
    </w:p>
    <w:p w:rsidR="00341BD8" w:rsidRPr="000859DF" w:rsidRDefault="00341BD8" w:rsidP="00341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59DF">
        <w:rPr>
          <w:rFonts w:ascii="Times New Roman" w:hAnsi="Times New Roman"/>
          <w:b/>
          <w:sz w:val="24"/>
          <w:szCs w:val="24"/>
        </w:rPr>
        <w:t>Тукаевского муниципального района Республики Татарстан</w:t>
      </w:r>
    </w:p>
    <w:p w:rsidR="00341BD8" w:rsidRPr="000859DF" w:rsidRDefault="00341BD8" w:rsidP="00341B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Краткая презентация Программы ориентирована на родителей (законных представителей) детей и доступна для ознакомления.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Образовательная программа </w:t>
      </w:r>
      <w:r w:rsidRPr="00037EF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МБДОУ </w:t>
      </w:r>
      <w:r w:rsidR="00192DF1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- детский сад  «Голубой вагон</w:t>
      </w:r>
      <w:r w:rsidRPr="00037EF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»</w:t>
      </w:r>
      <w:r w:rsidRPr="00CE07E9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разработана в соответствии с ФГОС дошкольного образования (Приказ Министерства образования и науки РФ от 17 октября 2013 г. №1155).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Образовательная программа дошкольного образовани</w:t>
      </w:r>
      <w:r w:rsidR="00192DF1">
        <w:rPr>
          <w:rFonts w:ascii="Times New Roman" w:hAnsi="Times New Roman"/>
          <w:sz w:val="24"/>
          <w:szCs w:val="24"/>
        </w:rPr>
        <w:t xml:space="preserve">я МБДОУ – </w:t>
      </w:r>
      <w:proofErr w:type="gramStart"/>
      <w:r w:rsidR="00192DF1">
        <w:rPr>
          <w:rFonts w:ascii="Times New Roman" w:hAnsi="Times New Roman"/>
          <w:sz w:val="24"/>
          <w:szCs w:val="24"/>
        </w:rPr>
        <w:t>детский</w:t>
      </w:r>
      <w:proofErr w:type="gramEnd"/>
      <w:r w:rsidR="00192DF1">
        <w:rPr>
          <w:rFonts w:ascii="Times New Roman" w:hAnsi="Times New Roman"/>
          <w:sz w:val="24"/>
          <w:szCs w:val="24"/>
        </w:rPr>
        <w:t xml:space="preserve"> сад «Голубой вагон</w:t>
      </w:r>
      <w:r w:rsidRPr="000859DF">
        <w:rPr>
          <w:rFonts w:ascii="Times New Roman" w:hAnsi="Times New Roman"/>
          <w:sz w:val="24"/>
          <w:szCs w:val="24"/>
        </w:rPr>
        <w:t>» определяет содержание и организацию образовательной деятельности на уровне дошкольного 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59D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сновная образовательная П</w:t>
      </w:r>
      <w:r w:rsidRPr="000859DF">
        <w:rPr>
          <w:rFonts w:ascii="Times New Roman" w:hAnsi="Times New Roman"/>
          <w:sz w:val="24"/>
          <w:szCs w:val="24"/>
        </w:rPr>
        <w:t xml:space="preserve">рограмма </w:t>
      </w:r>
      <w:r>
        <w:rPr>
          <w:rFonts w:ascii="Times New Roman" w:hAnsi="Times New Roman"/>
          <w:sz w:val="24"/>
          <w:szCs w:val="24"/>
        </w:rPr>
        <w:t xml:space="preserve">(далее Программа) </w:t>
      </w:r>
      <w:r w:rsidRPr="000859DF">
        <w:rPr>
          <w:rFonts w:ascii="Times New Roman" w:hAnsi="Times New Roman"/>
          <w:sz w:val="24"/>
          <w:szCs w:val="24"/>
        </w:rPr>
        <w:t>дошкольного образован</w:t>
      </w:r>
      <w:r w:rsidR="00192DF1">
        <w:rPr>
          <w:rFonts w:ascii="Times New Roman" w:hAnsi="Times New Roman"/>
          <w:sz w:val="24"/>
          <w:szCs w:val="24"/>
        </w:rPr>
        <w:t xml:space="preserve">ия МБДОУ – </w:t>
      </w:r>
      <w:proofErr w:type="gramStart"/>
      <w:r w:rsidR="00192DF1">
        <w:rPr>
          <w:rFonts w:ascii="Times New Roman" w:hAnsi="Times New Roman"/>
          <w:sz w:val="24"/>
          <w:szCs w:val="24"/>
        </w:rPr>
        <w:t>детский</w:t>
      </w:r>
      <w:proofErr w:type="gramEnd"/>
      <w:r w:rsidR="00192DF1">
        <w:rPr>
          <w:rFonts w:ascii="Times New Roman" w:hAnsi="Times New Roman"/>
          <w:sz w:val="24"/>
          <w:szCs w:val="24"/>
        </w:rPr>
        <w:t xml:space="preserve"> сад «Голубой вагон</w:t>
      </w:r>
      <w:r w:rsidRPr="000859DF">
        <w:rPr>
          <w:rFonts w:ascii="Times New Roman" w:hAnsi="Times New Roman"/>
          <w:sz w:val="24"/>
          <w:szCs w:val="24"/>
        </w:rPr>
        <w:t>»  разраб</w:t>
      </w:r>
      <w:r>
        <w:rPr>
          <w:rFonts w:ascii="Times New Roman" w:hAnsi="Times New Roman"/>
          <w:sz w:val="24"/>
          <w:szCs w:val="24"/>
        </w:rPr>
        <w:t>отана</w:t>
      </w:r>
      <w:r w:rsidRPr="000859DF">
        <w:rPr>
          <w:rFonts w:ascii="Times New Roman" w:hAnsi="Times New Roman"/>
          <w:sz w:val="24"/>
          <w:szCs w:val="24"/>
        </w:rPr>
        <w:t xml:space="preserve"> Организацией самостоятельно в соответствии с настоящим Стандартом и с учётом Примерных программ.</w:t>
      </w:r>
    </w:p>
    <w:p w:rsidR="00341BD8" w:rsidRPr="000859DF" w:rsidRDefault="00341BD8" w:rsidP="00341B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 Образовательная программа дошкольного образован</w:t>
      </w:r>
      <w:r w:rsidR="00192DF1">
        <w:rPr>
          <w:rFonts w:ascii="Times New Roman" w:hAnsi="Times New Roman"/>
          <w:sz w:val="24"/>
          <w:szCs w:val="24"/>
        </w:rPr>
        <w:t>ия МБДОУ – детский сад «Голубой вагон</w:t>
      </w:r>
      <w:r w:rsidRPr="000859DF">
        <w:rPr>
          <w:rFonts w:ascii="Times New Roman" w:hAnsi="Times New Roman"/>
          <w:sz w:val="24"/>
          <w:szCs w:val="24"/>
        </w:rPr>
        <w:t xml:space="preserve">»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0859DF">
        <w:rPr>
          <w:rFonts w:ascii="Times New Roman" w:hAnsi="Times New Roman"/>
          <w:sz w:val="24"/>
          <w:szCs w:val="24"/>
        </w:rPr>
        <w:t>со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</w:t>
      </w:r>
      <w:r w:rsidR="00192DF1">
        <w:rPr>
          <w:rFonts w:ascii="Times New Roman" w:hAnsi="Times New Roman"/>
          <w:sz w:val="24"/>
          <w:szCs w:val="24"/>
        </w:rPr>
        <w:t>. МБДОУ - детский сад  «Голубой вагон</w:t>
      </w:r>
      <w:r w:rsidRPr="000859DF">
        <w:rPr>
          <w:rFonts w:ascii="Times New Roman" w:hAnsi="Times New Roman"/>
          <w:sz w:val="24"/>
          <w:szCs w:val="24"/>
        </w:rPr>
        <w:t xml:space="preserve">»  обеспечивает развитие детей  в возрасте с 1.5 лет до 7 лет. Воспитательно-образовательная работа строится с учётом возрастных и индивидуальных особенностей психофизического развития воспитанников. </w:t>
      </w:r>
    </w:p>
    <w:p w:rsidR="00341BD8" w:rsidRPr="000859DF" w:rsidRDefault="00341BD8" w:rsidP="00341BD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участники реализации П</w:t>
      </w:r>
      <w:r w:rsidRPr="000859DF">
        <w:rPr>
          <w:rFonts w:ascii="Times New Roman" w:hAnsi="Times New Roman"/>
          <w:sz w:val="24"/>
          <w:szCs w:val="24"/>
        </w:rPr>
        <w:t>рограммы: дети дошкольного возраста, родители (законные представители), педагоги.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Основанием для разработки </w:t>
      </w:r>
      <w:r>
        <w:rPr>
          <w:rFonts w:ascii="Times New Roman" w:hAnsi="Times New Roman"/>
          <w:sz w:val="24"/>
          <w:szCs w:val="24"/>
        </w:rPr>
        <w:t>П</w:t>
      </w:r>
      <w:r w:rsidRPr="007A5B62">
        <w:rPr>
          <w:rFonts w:ascii="Times New Roman" w:hAnsi="Times New Roman"/>
          <w:sz w:val="24"/>
          <w:szCs w:val="24"/>
        </w:rPr>
        <w:t>рограммы послужили следующие нормативно</w:t>
      </w:r>
      <w:r>
        <w:rPr>
          <w:rFonts w:ascii="Times New Roman" w:hAnsi="Times New Roman"/>
          <w:sz w:val="24"/>
          <w:szCs w:val="24"/>
        </w:rPr>
        <w:t>-</w:t>
      </w:r>
      <w:r w:rsidRPr="007A5B62">
        <w:rPr>
          <w:rFonts w:ascii="Times New Roman" w:hAnsi="Times New Roman"/>
          <w:sz w:val="24"/>
          <w:szCs w:val="24"/>
        </w:rPr>
        <w:t xml:space="preserve">правовые документы: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1. Федеральный закон 273-ФЗ от 29.12.2012 г «Об образовании в Российской Федерации»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2. Постановление Главного государственного санитарного врача РФ "Об утверждении </w:t>
      </w:r>
      <w:proofErr w:type="spellStart"/>
      <w:r w:rsidRPr="007A5B62">
        <w:rPr>
          <w:rFonts w:ascii="Times New Roman" w:hAnsi="Times New Roman"/>
          <w:sz w:val="24"/>
          <w:szCs w:val="24"/>
        </w:rPr>
        <w:t>СанПин</w:t>
      </w:r>
      <w:proofErr w:type="spellEnd"/>
      <w:r w:rsidRPr="007A5B62">
        <w:rPr>
          <w:rFonts w:ascii="Times New Roman" w:hAnsi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</w:t>
      </w:r>
      <w:r>
        <w:rPr>
          <w:rFonts w:ascii="Times New Roman" w:hAnsi="Times New Roman"/>
          <w:sz w:val="24"/>
          <w:szCs w:val="24"/>
        </w:rPr>
        <w:t>изаций" от 15 мая 2013 года №26</w:t>
      </w:r>
      <w:r w:rsidRPr="007A5B62">
        <w:rPr>
          <w:rFonts w:ascii="Times New Roman" w:hAnsi="Times New Roman"/>
          <w:sz w:val="24"/>
          <w:szCs w:val="24"/>
        </w:rPr>
        <w:t xml:space="preserve">г.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>3. Порядок организации и осуществления образовательной деятельности по общеобразовательным программам дошкольного образования, утвержденном приказом Министерства образования и науки Росси</w:t>
      </w:r>
      <w:r>
        <w:rPr>
          <w:rFonts w:ascii="Times New Roman" w:hAnsi="Times New Roman"/>
          <w:sz w:val="24"/>
          <w:szCs w:val="24"/>
        </w:rPr>
        <w:t>йской Федерации от 30.08.2013</w:t>
      </w:r>
      <w:r w:rsidRPr="007A5B62">
        <w:rPr>
          <w:rFonts w:ascii="Times New Roman" w:hAnsi="Times New Roman"/>
          <w:sz w:val="24"/>
          <w:szCs w:val="24"/>
        </w:rPr>
        <w:t xml:space="preserve">г. № 1014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>4. Приказ Министерства образования и науки Российской Федерации (</w:t>
      </w:r>
      <w:proofErr w:type="spellStart"/>
      <w:r w:rsidRPr="007A5B6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A5B62">
        <w:rPr>
          <w:rFonts w:ascii="Times New Roman" w:hAnsi="Times New Roman"/>
          <w:sz w:val="24"/>
          <w:szCs w:val="24"/>
        </w:rPr>
        <w:t xml:space="preserve"> России</w:t>
      </w:r>
      <w:r>
        <w:rPr>
          <w:rFonts w:ascii="Times New Roman" w:hAnsi="Times New Roman"/>
          <w:sz w:val="24"/>
          <w:szCs w:val="24"/>
        </w:rPr>
        <w:t>) от 17 октября 2013г. N 1155 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7A5B62">
        <w:rPr>
          <w:rFonts w:ascii="Times New Roman" w:hAnsi="Times New Roman"/>
          <w:sz w:val="24"/>
          <w:szCs w:val="24"/>
        </w:rPr>
        <w:t>М</w:t>
      </w:r>
      <w:proofErr w:type="gramEnd"/>
      <w:r w:rsidRPr="007A5B62">
        <w:rPr>
          <w:rFonts w:ascii="Times New Roman" w:hAnsi="Times New Roman"/>
          <w:sz w:val="24"/>
          <w:szCs w:val="24"/>
        </w:rPr>
        <w:t xml:space="preserve">осква "Об утверждении федерального государственного образовательного стандарта дошкольного образования"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6. Закон РТ № 16 от 03.03.2012 г. «О государственных языках РТ и других языках в РТ».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Программно-методическое обеспечение реализации программы:  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859DF">
        <w:rPr>
          <w:rFonts w:ascii="Times New Roman" w:hAnsi="Times New Roman"/>
          <w:sz w:val="24"/>
          <w:szCs w:val="24"/>
        </w:rPr>
        <w:t xml:space="preserve">От рождения до школы. Примерная общеобразовательная программа дошкольного образования /под ред. Н.Е. </w:t>
      </w:r>
      <w:proofErr w:type="spellStart"/>
      <w:r w:rsidRPr="000859DF">
        <w:rPr>
          <w:rFonts w:ascii="Times New Roman" w:hAnsi="Times New Roman"/>
          <w:sz w:val="24"/>
          <w:szCs w:val="24"/>
        </w:rPr>
        <w:t>Вераксы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, Т.С. Комаровой, М.А. Васильевой. – 3-е изд., </w:t>
      </w:r>
      <w:proofErr w:type="spellStart"/>
      <w:r w:rsidRPr="000859DF">
        <w:rPr>
          <w:rFonts w:ascii="Times New Roman" w:hAnsi="Times New Roman"/>
          <w:sz w:val="24"/>
          <w:szCs w:val="24"/>
        </w:rPr>
        <w:t>испр</w:t>
      </w:r>
      <w:proofErr w:type="spellEnd"/>
      <w:r w:rsidRPr="000859DF">
        <w:rPr>
          <w:rFonts w:ascii="Times New Roman" w:hAnsi="Times New Roman"/>
          <w:sz w:val="24"/>
          <w:szCs w:val="24"/>
        </w:rPr>
        <w:t>. и доп. – М.: МОЗАИКА-СИНТЕЗ, 2014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859DF">
        <w:rPr>
          <w:rFonts w:ascii="Times New Roman" w:hAnsi="Times New Roman"/>
          <w:sz w:val="24"/>
          <w:szCs w:val="24"/>
          <w:lang w:val="tt-RU"/>
        </w:rPr>
        <w:t xml:space="preserve">Сөенеч – </w:t>
      </w:r>
      <w:r w:rsidRPr="000859DF">
        <w:rPr>
          <w:rFonts w:ascii="Times New Roman" w:hAnsi="Times New Roman"/>
          <w:sz w:val="24"/>
          <w:szCs w:val="24"/>
        </w:rPr>
        <w:t>Радость познания: региональная образовательная программа дошкольного образования /</w:t>
      </w:r>
      <w:proofErr w:type="spellStart"/>
      <w:r w:rsidRPr="000859DF">
        <w:rPr>
          <w:rFonts w:ascii="Times New Roman" w:hAnsi="Times New Roman"/>
          <w:sz w:val="24"/>
          <w:szCs w:val="24"/>
        </w:rPr>
        <w:t>Р.К.Шаехова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. – Казань: </w:t>
      </w:r>
      <w:proofErr w:type="spellStart"/>
      <w:r w:rsidRPr="000859DF">
        <w:rPr>
          <w:rFonts w:ascii="Times New Roman" w:hAnsi="Times New Roman"/>
          <w:sz w:val="24"/>
          <w:szCs w:val="24"/>
        </w:rPr>
        <w:t>Магариф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859DF">
        <w:rPr>
          <w:rFonts w:ascii="Times New Roman" w:hAnsi="Times New Roman"/>
          <w:sz w:val="24"/>
          <w:szCs w:val="24"/>
        </w:rPr>
        <w:t>Вакыт</w:t>
      </w:r>
      <w:proofErr w:type="spellEnd"/>
      <w:r w:rsidRPr="000859DF">
        <w:rPr>
          <w:rFonts w:ascii="Times New Roman" w:hAnsi="Times New Roman"/>
          <w:sz w:val="24"/>
          <w:szCs w:val="24"/>
        </w:rPr>
        <w:t>, 2016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859DF">
        <w:rPr>
          <w:rFonts w:ascii="Times New Roman" w:hAnsi="Times New Roman"/>
          <w:sz w:val="24"/>
          <w:szCs w:val="24"/>
        </w:rPr>
        <w:t>Туган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 тел</w:t>
      </w:r>
      <w:r w:rsidRPr="000859DF">
        <w:rPr>
          <w:rFonts w:ascii="Times New Roman" w:hAnsi="Times New Roman"/>
          <w:sz w:val="24"/>
          <w:szCs w:val="24"/>
          <w:lang w:val="tt-RU"/>
        </w:rPr>
        <w:t>дә сөйләшәбез. Методик кулланма/ Хәзрәтова Ф.В., Шәрәфетдинова З.Г., Хәбибуллина И.Җ. – Казан: Фолиант, 2013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4. </w:t>
      </w:r>
      <w:r w:rsidRPr="000859DF">
        <w:rPr>
          <w:rFonts w:ascii="Times New Roman" w:hAnsi="Times New Roman"/>
          <w:sz w:val="24"/>
          <w:szCs w:val="24"/>
          <w:lang w:val="tt-RU"/>
        </w:rPr>
        <w:t>Татарча сөйләшәбез. Методик кулланма/ Зарипова З.М., Кидрәчева Р.Г. һ.б. – Казан: Татарстан Республикасы “Хәтер” нәшрияты, 2011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5. </w:t>
      </w:r>
      <w:r w:rsidRPr="000859DF">
        <w:rPr>
          <w:rFonts w:ascii="Times New Roman" w:hAnsi="Times New Roman"/>
          <w:sz w:val="24"/>
          <w:szCs w:val="24"/>
          <w:lang w:val="tt-RU"/>
        </w:rPr>
        <w:t>Балалар бакчасында рус балаларына татар теле өйрәтү. Программа, методик киңәшләр, диагностика/ З.М.Зарипова, Р.С.Исаева, Р.Г.Кидрәчева һ.б. – Казан: Беренче полиграфия компаниясе, 2013.</w:t>
      </w:r>
    </w:p>
    <w:p w:rsidR="00341BD8" w:rsidRPr="00F46803" w:rsidRDefault="00341BD8" w:rsidP="00341BD8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6803">
        <w:rPr>
          <w:rFonts w:ascii="Times New Roman" w:hAnsi="Times New Roman"/>
          <w:bCs/>
          <w:color w:val="000000"/>
          <w:sz w:val="24"/>
          <w:szCs w:val="24"/>
        </w:rPr>
        <w:t xml:space="preserve">Программа состоит </w:t>
      </w:r>
      <w:proofErr w:type="gramStart"/>
      <w:r w:rsidRPr="00F46803">
        <w:rPr>
          <w:rFonts w:ascii="Times New Roman" w:hAnsi="Times New Roman"/>
          <w:bCs/>
          <w:color w:val="000000"/>
          <w:sz w:val="24"/>
          <w:szCs w:val="24"/>
        </w:rPr>
        <w:t>из</w:t>
      </w:r>
      <w:proofErr w:type="gramEnd"/>
      <w:r w:rsidRPr="00F46803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341BD8" w:rsidRPr="00F46803" w:rsidRDefault="00341BD8" w:rsidP="00341B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6803">
        <w:rPr>
          <w:rFonts w:ascii="Times New Roman" w:hAnsi="Times New Roman"/>
          <w:color w:val="000000"/>
          <w:sz w:val="24"/>
          <w:szCs w:val="24"/>
        </w:rPr>
        <w:t xml:space="preserve"> обязательной части</w:t>
      </w:r>
      <w:r>
        <w:rPr>
          <w:rFonts w:ascii="Times New Roman" w:hAnsi="Times New Roman"/>
          <w:color w:val="000000"/>
          <w:sz w:val="24"/>
          <w:szCs w:val="24"/>
        </w:rPr>
        <w:t xml:space="preserve"> - не менее 60% от общего объёма;</w:t>
      </w:r>
      <w:r w:rsidRPr="00F468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1BD8" w:rsidRPr="00F46803" w:rsidRDefault="00341BD8" w:rsidP="00341B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6803">
        <w:rPr>
          <w:rFonts w:ascii="Times New Roman" w:hAnsi="Times New Roman"/>
          <w:color w:val="000000"/>
          <w:sz w:val="24"/>
          <w:szCs w:val="24"/>
        </w:rPr>
        <w:t>части формируемой участниками образовательных отношений</w:t>
      </w:r>
      <w:r>
        <w:rPr>
          <w:rFonts w:ascii="Times New Roman" w:hAnsi="Times New Roman"/>
          <w:color w:val="000000"/>
          <w:sz w:val="24"/>
          <w:szCs w:val="24"/>
        </w:rPr>
        <w:t xml:space="preserve"> – не более 40%</w:t>
      </w:r>
      <w:r w:rsidRPr="00F468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41BD8" w:rsidRPr="000D401A" w:rsidRDefault="00341BD8" w:rsidP="00341BD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6803">
        <w:rPr>
          <w:rFonts w:ascii="Times New Roman" w:hAnsi="Times New Roman"/>
          <w:color w:val="000000"/>
          <w:sz w:val="24"/>
          <w:szCs w:val="24"/>
        </w:rPr>
        <w:t xml:space="preserve">  Обе части являются взаимодополняющими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41BD8" w:rsidRPr="00FF753F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</w:t>
      </w:r>
    </w:p>
    <w:p w:rsidR="00341BD8" w:rsidRPr="00FF753F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В части, формируемой участниками образовательных отношений,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представлены выбранные и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(парциальные образовательные программы), методики, формы организации образовательной работы.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Структура ООП включает три раздела: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- целевой раздел;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- содержательный раздел;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 xml:space="preserve">- организационный раздел.  </w:t>
      </w:r>
    </w:p>
    <w:p w:rsidR="00341BD8" w:rsidRDefault="00341BD8" w:rsidP="00341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>Целевой раздел содержит пояснительную записку</w:t>
      </w:r>
      <w:r>
        <w:rPr>
          <w:rFonts w:ascii="Times New Roman" w:hAnsi="Times New Roman"/>
          <w:sz w:val="24"/>
          <w:szCs w:val="24"/>
        </w:rPr>
        <w:t>, планируемые результаты освоения Программы. Пояснительная записка р</w:t>
      </w:r>
      <w:r w:rsidRPr="007A5B62">
        <w:rPr>
          <w:rFonts w:ascii="Times New Roman" w:hAnsi="Times New Roman"/>
          <w:sz w:val="24"/>
          <w:szCs w:val="24"/>
        </w:rPr>
        <w:t xml:space="preserve">аскрывает цели </w:t>
      </w:r>
      <w:r>
        <w:rPr>
          <w:rFonts w:ascii="Times New Roman" w:hAnsi="Times New Roman"/>
          <w:sz w:val="24"/>
          <w:szCs w:val="24"/>
        </w:rPr>
        <w:t>и задачи реализации П</w:t>
      </w:r>
      <w:r w:rsidRPr="007A5B62">
        <w:rPr>
          <w:rFonts w:ascii="Times New Roman" w:hAnsi="Times New Roman"/>
          <w:sz w:val="24"/>
          <w:szCs w:val="24"/>
        </w:rPr>
        <w:t>рограммы. Описывает принципы и подходы к формированию программы, значи</w:t>
      </w:r>
      <w:r>
        <w:rPr>
          <w:rFonts w:ascii="Times New Roman" w:hAnsi="Times New Roman"/>
          <w:sz w:val="24"/>
          <w:szCs w:val="24"/>
        </w:rPr>
        <w:t>мые характеристики. Планируемые результаты П</w:t>
      </w:r>
      <w:r w:rsidRPr="007A5B62">
        <w:rPr>
          <w:rFonts w:ascii="Times New Roman" w:hAnsi="Times New Roman"/>
          <w:sz w:val="24"/>
          <w:szCs w:val="24"/>
        </w:rPr>
        <w:t xml:space="preserve">рограммы конкретизируют </w:t>
      </w:r>
      <w:r>
        <w:rPr>
          <w:rFonts w:ascii="Times New Roman" w:hAnsi="Times New Roman"/>
          <w:sz w:val="24"/>
          <w:szCs w:val="24"/>
        </w:rPr>
        <w:t>требования к целевым ориентирам в обязательной части и части формируемой участниками образовательных отношений, с учётом возрастных и индивидуальных возможностей детей, их особых образовательных потребностей</w:t>
      </w:r>
      <w:r w:rsidRPr="007A5B62">
        <w:rPr>
          <w:rFonts w:ascii="Times New Roman" w:hAnsi="Times New Roman"/>
          <w:sz w:val="24"/>
          <w:szCs w:val="24"/>
        </w:rPr>
        <w:t xml:space="preserve">.  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5B62">
        <w:rPr>
          <w:rFonts w:ascii="Times New Roman" w:hAnsi="Times New Roman"/>
          <w:sz w:val="24"/>
          <w:szCs w:val="24"/>
        </w:rPr>
        <w:t>В содержательном разделе представлено об</w:t>
      </w:r>
      <w:r>
        <w:rPr>
          <w:rFonts w:ascii="Times New Roman" w:hAnsi="Times New Roman"/>
          <w:sz w:val="24"/>
          <w:szCs w:val="24"/>
        </w:rPr>
        <w:t>щее содержание образовательной П</w:t>
      </w:r>
      <w:r w:rsidRPr="007A5B62">
        <w:rPr>
          <w:rFonts w:ascii="Times New Roman" w:hAnsi="Times New Roman"/>
          <w:sz w:val="24"/>
          <w:szCs w:val="24"/>
        </w:rPr>
        <w:t>рограммы, описание вариативных форм, способов, методов и средств реализации Программы</w:t>
      </w:r>
      <w:r>
        <w:rPr>
          <w:rFonts w:ascii="Times New Roman" w:hAnsi="Times New Roman"/>
          <w:sz w:val="24"/>
          <w:szCs w:val="24"/>
        </w:rPr>
        <w:t>.</w:t>
      </w:r>
      <w:r w:rsidRPr="007A5B62">
        <w:rPr>
          <w:rFonts w:ascii="Times New Roman" w:hAnsi="Times New Roman"/>
          <w:sz w:val="24"/>
          <w:szCs w:val="24"/>
        </w:rPr>
        <w:t xml:space="preserve">  </w:t>
      </w:r>
      <w:r w:rsidRPr="000859DF">
        <w:rPr>
          <w:rFonts w:ascii="Times New Roman" w:hAnsi="Times New Roman"/>
          <w:sz w:val="24"/>
          <w:szCs w:val="24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Данная программа может реализовываться в течение всего времени пребывания детей в Организации. Содержание </w:t>
      </w:r>
      <w:r>
        <w:rPr>
          <w:rFonts w:ascii="Times New Roman" w:hAnsi="Times New Roman"/>
          <w:sz w:val="24"/>
          <w:szCs w:val="24"/>
        </w:rPr>
        <w:t>П</w:t>
      </w:r>
      <w:r w:rsidRPr="000859DF">
        <w:rPr>
          <w:rFonts w:ascii="Times New Roman" w:hAnsi="Times New Roman"/>
          <w:sz w:val="24"/>
          <w:szCs w:val="24"/>
        </w:rPr>
        <w:t>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- социально-коммуникативное развитие;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- познавательное развитие; речевое развитие;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- художественно-эстетическое развитие;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- физическое развитие.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i/>
          <w:sz w:val="24"/>
          <w:szCs w:val="24"/>
        </w:rPr>
        <w:t>Социально-коммуникативное развитие</w:t>
      </w:r>
      <w:r w:rsidRPr="000859DF">
        <w:rPr>
          <w:rFonts w:ascii="Times New Roman" w:hAnsi="Times New Roman"/>
          <w:sz w:val="24"/>
          <w:szCs w:val="24"/>
        </w:rPr>
        <w:t xml:space="preserve"> направлено на присвоение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0859DF">
        <w:rPr>
          <w:rFonts w:ascii="Times New Roman" w:hAnsi="Times New Roman"/>
          <w:sz w:val="24"/>
          <w:szCs w:val="24"/>
        </w:rPr>
        <w:t>со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859D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i/>
          <w:sz w:val="24"/>
          <w:szCs w:val="24"/>
        </w:rPr>
        <w:t>Познавательное развитие</w:t>
      </w:r>
      <w:r w:rsidRPr="000859DF">
        <w:rPr>
          <w:rFonts w:ascii="Times New Roman" w:hAnsi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859DF">
        <w:rPr>
          <w:rFonts w:ascii="Times New Roman" w:hAnsi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59DF">
        <w:rPr>
          <w:rFonts w:ascii="Times New Roman" w:hAnsi="Times New Roman"/>
          <w:sz w:val="24"/>
          <w:szCs w:val="24"/>
        </w:rPr>
        <w:t>общем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доме людей, об особенностях ее природы, многообразии стран и народов мира. 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59DF">
        <w:rPr>
          <w:rFonts w:ascii="Times New Roman" w:hAnsi="Times New Roman"/>
          <w:i/>
          <w:sz w:val="24"/>
          <w:szCs w:val="24"/>
        </w:rPr>
        <w:t>Речевое развитие</w:t>
      </w:r>
      <w:r w:rsidRPr="000859DF">
        <w:rPr>
          <w:rFonts w:ascii="Times New Roman" w:hAnsi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i/>
          <w:sz w:val="24"/>
          <w:szCs w:val="24"/>
        </w:rPr>
        <w:t>Художественно-эстетическое</w:t>
      </w:r>
      <w:r w:rsidRPr="000859DF">
        <w:rPr>
          <w:rFonts w:ascii="Times New Roman" w:hAnsi="Times New Roman"/>
          <w:sz w:val="24"/>
          <w:szCs w:val="24"/>
        </w:rPr>
        <w:t xml:space="preserve">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музыкальной).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i/>
          <w:sz w:val="24"/>
          <w:szCs w:val="24"/>
        </w:rPr>
        <w:t>Физическое развитие</w:t>
      </w:r>
      <w:r w:rsidRPr="000859DF">
        <w:rPr>
          <w:rFonts w:ascii="Times New Roman" w:hAnsi="Times New Roman"/>
          <w:sz w:val="24"/>
          <w:szCs w:val="24"/>
        </w:rPr>
        <w:t xml:space="preserve"> включает приобретение опыта в следующих видах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 xml:space="preserve">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0859DF">
        <w:rPr>
          <w:rFonts w:ascii="Times New Roman" w:hAnsi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859D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859DF">
        <w:rPr>
          <w:rFonts w:ascii="Times New Roman" w:hAnsi="Times New Roman"/>
          <w:sz w:val="24"/>
          <w:szCs w:val="24"/>
        </w:rPr>
        <w:t xml:space="preserve"> в двигательной сфере;</w:t>
      </w:r>
      <w:proofErr w:type="gramEnd"/>
      <w:r w:rsidRPr="000859DF">
        <w:rPr>
          <w:rFonts w:ascii="Times New Roman" w:hAnsi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41BD8" w:rsidRPr="000859DF" w:rsidRDefault="00341BD8" w:rsidP="00341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9DF">
        <w:rPr>
          <w:rFonts w:ascii="Times New Roman" w:hAnsi="Times New Roman"/>
          <w:sz w:val="24"/>
          <w:szCs w:val="24"/>
        </w:rPr>
        <w:t>Образовательная программа дошкольного образован</w:t>
      </w:r>
      <w:r w:rsidR="00192DF1">
        <w:rPr>
          <w:rFonts w:ascii="Times New Roman" w:hAnsi="Times New Roman"/>
          <w:sz w:val="24"/>
          <w:szCs w:val="24"/>
        </w:rPr>
        <w:t>ия МБДОУ – детский сад «Голубой вагон</w:t>
      </w:r>
      <w:bookmarkStart w:id="0" w:name="_GoBack"/>
      <w:bookmarkEnd w:id="0"/>
      <w:r w:rsidRPr="000859DF">
        <w:rPr>
          <w:rFonts w:ascii="Times New Roman" w:hAnsi="Times New Roman"/>
          <w:sz w:val="24"/>
          <w:szCs w:val="24"/>
        </w:rPr>
        <w:t>»  имеет раздел по организации коррекционной образовательной деятельности для детей с нарушением речи.</w:t>
      </w:r>
    </w:p>
    <w:p w:rsidR="00341BD8" w:rsidRPr="00FF753F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 содержательном разделе Программы представлены:</w:t>
      </w:r>
    </w:p>
    <w:p w:rsidR="00341BD8" w:rsidRPr="00FF753F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а) особенности образовательной деятельности разных видов;</w:t>
      </w:r>
    </w:p>
    <w:p w:rsidR="00341BD8" w:rsidRPr="00FF753F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341BD8" w:rsidRPr="00FF753F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341BD8" w:rsidRPr="00FF753F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Часть Программы, формируемая участниками образовательных отношений,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включает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различные направления, выбранные участниками образовательных отношений из числа парциальных и иных программ.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  <w:proofErr w:type="gramStart"/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Данная часть Программы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учитывает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образовательные потребности, интересы и мотивы детей, членов их семей и педагогов и, 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ориентированы: на 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специфику национальных, социокультурных условий, в которых осуществляется образовательная деятельность;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на 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выбор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коллектива.</w:t>
      </w:r>
      <w:proofErr w:type="gramEnd"/>
    </w:p>
    <w:p w:rsidR="00341BD8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Организационный </w:t>
      </w:r>
      <w:r w:rsidRPr="00B617B5">
        <w:rPr>
          <w:rFonts w:ascii="Times New Roman" w:hAnsi="Times New Roman"/>
          <w:sz w:val="24"/>
          <w:szCs w:val="24"/>
        </w:rPr>
        <w:t>раздел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содержит</w:t>
      </w:r>
      <w:r w:rsidRPr="00FF753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</w:p>
    <w:p w:rsidR="00341BD8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FB3774">
        <w:rPr>
          <w:rFonts w:ascii="Times New Roman" w:eastAsia="Times New Roman" w:hAnsi="Times New Roman"/>
          <w:bCs/>
          <w:color w:val="222222"/>
          <w:sz w:val="24"/>
          <w:szCs w:val="24"/>
          <w:u w:val="single"/>
          <w:lang w:eastAsia="ru-RU"/>
        </w:rPr>
        <w:t>Цель Программы</w:t>
      </w:r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: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обеспечение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 в соответствие с требования ФГОС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содержанию и организации образовательной деятельности на уровне дошкольного образования.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341BD8" w:rsidRPr="00FB3774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FB3774">
        <w:rPr>
          <w:rFonts w:ascii="Times New Roman" w:eastAsia="Times New Roman" w:hAnsi="Times New Roman"/>
          <w:bCs/>
          <w:color w:val="222222"/>
          <w:sz w:val="24"/>
          <w:szCs w:val="24"/>
          <w:u w:val="single"/>
          <w:lang w:eastAsia="ru-RU"/>
        </w:rPr>
        <w:t>Задачи: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обеспечение вариативности и разнообразия содержания Программы и организационных форм дошкольного образования,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41BD8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u w:val="single"/>
          <w:lang w:eastAsia="ru-RU"/>
        </w:rPr>
        <w:t>Обязательная часть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программы, в соответствии с которой, осуществляется образовательный процесс в ДОУ, выстроена в соответствии с примерной основной общеобразовательной программой дошкольного образования «От рождения до школы» Под ред. Н.Е.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Вераксы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М.А.Васильевой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Т.С. Комаровой.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u w:val="single"/>
          <w:lang w:eastAsia="ru-RU"/>
        </w:rPr>
        <w:t>Часть программы, формируемая участниками образовательного процесса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разработана в соответствие с приоритетными направлениями образовательной работы, на основе парциальных программ: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1.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Князева О.Л.,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Маханева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М.Д. «Приобщение детей к истокам русской народной культуры». В основе программы лежат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новые ориентиры в нравственно-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патриотическом воспитании детей, основанные на их приобщении к истокам народной культуры. Дети в процессе ознакомления с родной культурой приобщаются к непреходящим общечеловеческим ценностям.</w:t>
      </w:r>
    </w:p>
    <w:p w:rsidR="00341BD8" w:rsidRPr="004F0B00" w:rsidRDefault="00341BD8" w:rsidP="0034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0859DF">
        <w:rPr>
          <w:rFonts w:ascii="Times New Roman" w:hAnsi="Times New Roman"/>
          <w:sz w:val="24"/>
          <w:szCs w:val="24"/>
          <w:lang w:val="tt-RU"/>
        </w:rPr>
        <w:t>Зарипова З.М., Ки</w:t>
      </w:r>
      <w:r w:rsidR="00192DF1">
        <w:rPr>
          <w:rFonts w:ascii="Times New Roman" w:hAnsi="Times New Roman"/>
          <w:sz w:val="24"/>
          <w:szCs w:val="24"/>
          <w:lang w:val="tt-RU"/>
        </w:rPr>
        <w:t>дря</w:t>
      </w:r>
      <w:r w:rsidRPr="000859DF">
        <w:rPr>
          <w:rFonts w:ascii="Times New Roman" w:hAnsi="Times New Roman"/>
          <w:sz w:val="24"/>
          <w:szCs w:val="24"/>
          <w:lang w:val="tt-RU"/>
        </w:rPr>
        <w:t xml:space="preserve">чева Р.Г. </w:t>
      </w:r>
      <w:r>
        <w:rPr>
          <w:rFonts w:ascii="Times New Roman" w:hAnsi="Times New Roman"/>
          <w:sz w:val="24"/>
          <w:szCs w:val="24"/>
          <w:lang w:val="tt-RU"/>
        </w:rPr>
        <w:t>“</w:t>
      </w:r>
      <w:r w:rsidRPr="004F0B00">
        <w:rPr>
          <w:rFonts w:ascii="Times New Roman" w:hAnsi="Times New Roman"/>
          <w:sz w:val="24"/>
          <w:szCs w:val="24"/>
          <w:lang w:val="tt-RU"/>
        </w:rPr>
        <w:t>Татарча сөйләшәбез. Методик кулланма</w:t>
      </w:r>
      <w:r>
        <w:rPr>
          <w:rFonts w:ascii="Times New Roman" w:hAnsi="Times New Roman"/>
          <w:sz w:val="24"/>
          <w:szCs w:val="24"/>
          <w:lang w:val="tt-RU"/>
        </w:rPr>
        <w:t>” – учебно- методический комплект по обучению детей татарскому языку.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3.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Радынова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О.П. «Музыкальные шедевры». Программа формирования основ музыкальной культуры детей дошкольного во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зраста, развитие творческого слу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шания музыки детьми, которое предполагает побуждение детей к проявлениям различных форм творческой активности – музыкальной, музыкально – двигательной, художественной.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4. </w:t>
      </w:r>
      <w:proofErr w:type="spellStart"/>
      <w:r w:rsidRPr="000859DF">
        <w:rPr>
          <w:rFonts w:ascii="Times New Roman" w:eastAsia="Lucida Sans Unicode" w:hAnsi="Times New Roman"/>
          <w:sz w:val="24"/>
          <w:szCs w:val="24"/>
        </w:rPr>
        <w:t>О.А.Соломенникова</w:t>
      </w:r>
      <w:proofErr w:type="spellEnd"/>
      <w:r w:rsidRPr="000859DF">
        <w:rPr>
          <w:rFonts w:ascii="Times New Roman" w:eastAsia="Lucida Sans Unicode" w:hAnsi="Times New Roman"/>
          <w:sz w:val="24"/>
          <w:szCs w:val="24"/>
        </w:rPr>
        <w:t xml:space="preserve"> «Экологическое воспитание в детском саду»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Программа формирования экологической культуры у детей дошкольного возраста.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5.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Р.Б.Стеркина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О.Л. Князева, Н.Н. Авдеева «Основы безопасности детей дошкольного возраста»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здоровьесберегающего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направления включает в себя пять блоков: «Ребенок и другие люди», «Ребенок и природа», «Ребенок дома», «Здоровье ребенка» и «Ребенок на улице». Безопасность —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softHyphen/>
        <w:t>це и дома, поэтому главной задачей взрослых является сти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softHyphen/>
        <w:t>мулирование развития у них самостоятельности и ответствен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softHyphen/>
        <w:t>ности. Ведь все, что познают дети, они должны уметь при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softHyphen/>
        <w:t>менять в реальной жизни, на практике.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6.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Парциальная программа </w:t>
      </w:r>
      <w:r w:rsidRPr="000859DF">
        <w:rPr>
          <w:rFonts w:ascii="Times New Roman" w:hAnsi="Times New Roman"/>
          <w:sz w:val="24"/>
          <w:szCs w:val="24"/>
        </w:rPr>
        <w:t>Комарова Т.С. - Изобразительная деятельность в детском саду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направлена на интегрированный подход, содействию творчества детей через различные виды изобразительной и прикладной деятельности.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7.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Парциальная программа </w:t>
      </w:r>
      <w:proofErr w:type="spellStart"/>
      <w:r w:rsidRPr="000859DF">
        <w:rPr>
          <w:rFonts w:ascii="Times New Roman" w:eastAsia="Lucida Sans Unicode" w:hAnsi="Times New Roman"/>
          <w:sz w:val="24"/>
          <w:szCs w:val="24"/>
        </w:rPr>
        <w:t>В.В.Гербова</w:t>
      </w:r>
      <w:proofErr w:type="spellEnd"/>
      <w:r w:rsidRPr="000859DF">
        <w:rPr>
          <w:rFonts w:ascii="Times New Roman" w:eastAsia="Lucida Sans Unicode" w:hAnsi="Times New Roman"/>
          <w:sz w:val="24"/>
          <w:szCs w:val="24"/>
        </w:rPr>
        <w:t xml:space="preserve"> - Развитие речи в детском саду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базируется на научном положении о необходимости элементарного осознания ребенком явлений родного языка и речи, описаны направления работы по речевому развитию детей.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8.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Парциальные программа «Математические ступеньки» Е.В. Колесникова - это целостная система математического развития ребенка, в которой решающая роль принадлежит именно его деятельности. При разработке программы использовались теории А.В. Запорожца - о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самоценности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дошкольного детства, Д.Б. </w:t>
      </w:r>
      <w:proofErr w:type="spell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Эльконина</w:t>
      </w:r>
      <w:proofErr w:type="spell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- о ведущей роли деятельности в психическом развитии ребенка, Выготского - о развивающем обучении.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Образовательная программа сформирована на основе основных принципов дошкольного образования: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поддержка инициативы детей в различных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видах деятельности;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 сотрудничество ДОУ с семьей;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приобщение детей к социокультурным нормам, традициям семьи, общества и государства;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> формирование познавательных интересов и познавательных действий ребенка в различных видах деятельности;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возрастная адекватность образовательного процесса (соответствие условий, требований, методов возрасту и особенностям развития);</w:t>
      </w:r>
    </w:p>
    <w:p w:rsidR="00341BD8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учё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 этнокультурной ситуации развити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я детей и др.  </w:t>
      </w:r>
    </w:p>
    <w:p w:rsidR="00341BD8" w:rsidRPr="00CE07E9" w:rsidRDefault="00341BD8" w:rsidP="00341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Содержание Прог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раммы обеспечивает реализацию её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целей и задач в разли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чных видах деятельности детей.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Образовательная деятельность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 группах дошкольного возраста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проходит через виды детской деятельности, приемлемые для детей 3 - 7 лет.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Непосредственное групповое, подгрупповое, индивидуальное обучение воспитанников в совместной деятельности взрослого и детей с учетом интегр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ации образовательных областей.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Образовательная де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ятельность в режимные моменты.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Деятельности детей во взаимодействии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сверстникам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и взрослыми с о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порой на содержание предметно-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пространственной развивающей среды группы и возрастные и индивидуальные особенности детей:</w:t>
      </w:r>
    </w:p>
    <w:p w:rsidR="00341BD8" w:rsidRPr="00CE07E9" w:rsidRDefault="00341BD8" w:rsidP="00341B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раннем возрасте (1,5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год - 3 года) - предметная дея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тельность и игры с составными и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341BD8" w:rsidRDefault="00341BD8" w:rsidP="00341B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43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для детей дошкольного возраста (3 года – 7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</w:t>
      </w:r>
      <w:proofErr w:type="gramEnd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gramEnd"/>
    </w:p>
    <w:p w:rsidR="00341BD8" w:rsidRPr="00CE07E9" w:rsidRDefault="00341BD8" w:rsidP="00341BD8">
      <w:pPr>
        <w:shd w:val="clear" w:color="auto" w:fill="FFFFFF"/>
        <w:spacing w:after="0" w:line="240" w:lineRule="auto"/>
        <w:ind w:firstLine="951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Резул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ьтативность освоения программы: </w:t>
      </w:r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Планируемые результаты освоения Программы конкретизируют требования Станд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арта к целевым ориентирам, с учё</w:t>
      </w:r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том возрастных возможностей и индивидуальных различий детей.  </w:t>
      </w:r>
      <w:proofErr w:type="gramStart"/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ДОУ и групп, а также территории, прилегающей к ДОУ, является приспособленной для реализации Программы и оснащена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  <w:r w:rsidRPr="00FB37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Характер взаимодействия педагогического коллектива с семьями детей.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осуществляется по программе ДОУ. Цель программы: Всестороннее развитие детей посредством педагогического просвещения родителей с использованием инновационных форм сотрудничества с семьями воспитанников, профилактика нарушений в детско-родительских отношениях и обеспечение интеграции воспитательно-образовательных задач ДОУ и семьи.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Основными формами взаимодействия педагогического коллектива с семьями детей являются: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Знакомство с семьёй: встречи-знакомства, посещение семей, анкетирование.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праздники, размещение информации на сайте ДОУ.</w:t>
      </w:r>
    </w:p>
    <w:p w:rsidR="00341BD8" w:rsidRPr="00CE07E9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Образование родителей: (лекции, семинары, семинары-практикумы), проведение мастер-классов, тренингов, родительские конференции.</w:t>
      </w:r>
    </w:p>
    <w:p w:rsidR="00341BD8" w:rsidRPr="003C5DE5" w:rsidRDefault="00341BD8" w:rsidP="00341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Совместная деятельность: привлечение родителей к организации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праздников</w:t>
      </w:r>
      <w:r w:rsidRPr="00CE07E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гостиных, концертов, прогулок, экскурсий, к участию в детской исследовательской и проектной деятельности.</w:t>
      </w:r>
    </w:p>
    <w:p w:rsidR="00E016D5" w:rsidRDefault="00E016D5"/>
    <w:sectPr w:rsidR="00E016D5" w:rsidSect="00E01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696C"/>
    <w:multiLevelType w:val="hybridMultilevel"/>
    <w:tmpl w:val="33804032"/>
    <w:lvl w:ilvl="0" w:tplc="44084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E2C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BA5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603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ECE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207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4AA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22D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948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C706FD8"/>
    <w:multiLevelType w:val="multilevel"/>
    <w:tmpl w:val="F09E98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D8"/>
    <w:rsid w:val="00192DF1"/>
    <w:rsid w:val="00341BD8"/>
    <w:rsid w:val="00E016D5"/>
    <w:rsid w:val="00FC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3139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Садик</cp:lastModifiedBy>
  <cp:revision>2</cp:revision>
  <cp:lastPrinted>2020-01-22T13:21:00Z</cp:lastPrinted>
  <dcterms:created xsi:type="dcterms:W3CDTF">2020-01-22T13:26:00Z</dcterms:created>
  <dcterms:modified xsi:type="dcterms:W3CDTF">2020-01-22T13:26:00Z</dcterms:modified>
</cp:coreProperties>
</file>